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E9" w:rsidRPr="0073778B" w:rsidRDefault="00326EE9" w:rsidP="0032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78B"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 w:rsidRPr="0073778B"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 w:rsidRPr="0073778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72E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72E98">
        <w:rPr>
          <w:rFonts w:ascii="Times New Roman" w:hAnsi="Times New Roman" w:cs="Times New Roman"/>
          <w:b/>
          <w:sz w:val="28"/>
          <w:szCs w:val="28"/>
        </w:rPr>
        <w:t xml:space="preserve">Хамовники </w:t>
      </w:r>
      <w:r w:rsidRPr="0073778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26EE9" w:rsidRDefault="00326EE9" w:rsidP="0032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EE9" w:rsidRDefault="00326EE9" w:rsidP="00326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</w:t>
      </w:r>
      <w:r w:rsidR="00572E98">
        <w:rPr>
          <w:rFonts w:ascii="Times New Roman" w:hAnsi="Times New Roman" w:cs="Times New Roman"/>
          <w:sz w:val="28"/>
          <w:szCs w:val="28"/>
        </w:rPr>
        <w:t xml:space="preserve">я и его заместителей </w:t>
      </w:r>
      <w:bookmarkStart w:id="0" w:name="_GoBack"/>
      <w:bookmarkEnd w:id="0"/>
      <w:r w:rsidR="00572E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572E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26EE9" w:rsidRDefault="00326EE9" w:rsidP="00326E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262"/>
      </w:tblGrid>
      <w:tr w:rsidR="00326EE9" w:rsidTr="00817BD4">
        <w:trPr>
          <w:trHeight w:val="873"/>
        </w:trPr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вычета НДФЛ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2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572E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8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153 385,71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133 445,57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E9" w:rsidTr="00817BD4">
        <w:tc>
          <w:tcPr>
            <w:tcW w:w="4673" w:type="dxa"/>
          </w:tcPr>
          <w:p w:rsidR="00326EE9" w:rsidRDefault="00572E98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70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2410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107 873,64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93 850,06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410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101 640,00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88 426,80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E9" w:rsidTr="00817BD4">
        <w:tc>
          <w:tcPr>
            <w:tcW w:w="4673" w:type="dxa"/>
          </w:tcPr>
          <w:p w:rsidR="00326EE9" w:rsidRDefault="00572E98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E9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эксплуатации, главный инженер</w:t>
            </w:r>
          </w:p>
        </w:tc>
        <w:tc>
          <w:tcPr>
            <w:tcW w:w="2410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108 160,00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94 099,20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капитальному ремонту</w:t>
            </w:r>
          </w:p>
        </w:tc>
        <w:tc>
          <w:tcPr>
            <w:tcW w:w="2410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96 177,65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83 674,55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1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комплексному содержанию объектов дорожного хозяйства</w:t>
            </w:r>
          </w:p>
        </w:tc>
        <w:tc>
          <w:tcPr>
            <w:tcW w:w="2410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104 599,09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91 001,21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1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2410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92 230,43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80 240,47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1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содержанию и благоустройству, главный садовник</w:t>
            </w:r>
          </w:p>
        </w:tc>
        <w:tc>
          <w:tcPr>
            <w:tcW w:w="2410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97 630,91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84 938,89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1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экономике и финансам</w:t>
            </w:r>
          </w:p>
        </w:tc>
        <w:tc>
          <w:tcPr>
            <w:tcW w:w="2410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107 021,53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72E98" w:rsidRDefault="00572E98" w:rsidP="00572E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93 108,73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EE9" w:rsidRDefault="00326EE9" w:rsidP="00326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EE9" w:rsidRDefault="00326EE9" w:rsidP="00326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BF" w:rsidRDefault="00B55FBF" w:rsidP="00326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EE9" w:rsidRPr="0073778B" w:rsidRDefault="00326EE9" w:rsidP="00326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</w:t>
      </w:r>
      <w:proofErr w:type="spellStart"/>
      <w:r w:rsidR="00572E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2E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2E98">
        <w:rPr>
          <w:rFonts w:ascii="Times New Roman" w:hAnsi="Times New Roman" w:cs="Times New Roman"/>
          <w:sz w:val="28"/>
          <w:szCs w:val="28"/>
        </w:rPr>
        <w:t>Гончаров</w:t>
      </w:r>
      <w:proofErr w:type="spellEnd"/>
    </w:p>
    <w:p w:rsidR="00326EE9" w:rsidRPr="0073778B" w:rsidRDefault="00326EE9" w:rsidP="00326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EE9" w:rsidRDefault="00326EE9" w:rsidP="00737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EE9" w:rsidRDefault="00326EE9" w:rsidP="00737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EE9" w:rsidRDefault="00326EE9" w:rsidP="00737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B"/>
    <w:rsid w:val="00326EE9"/>
    <w:rsid w:val="003465BA"/>
    <w:rsid w:val="00572E98"/>
    <w:rsid w:val="006933DB"/>
    <w:rsid w:val="0073778B"/>
    <w:rsid w:val="008D0F10"/>
    <w:rsid w:val="00B55FBF"/>
    <w:rsid w:val="00D84707"/>
    <w:rsid w:val="00F3458E"/>
    <w:rsid w:val="00F6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02CB"/>
  <w15:chartTrackingRefBased/>
  <w15:docId w15:val="{EBC5FD50-5E84-4DEF-AC0C-10358D2B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</cp:lastModifiedBy>
  <cp:revision>2</cp:revision>
  <cp:lastPrinted>2020-04-29T11:44:00Z</cp:lastPrinted>
  <dcterms:created xsi:type="dcterms:W3CDTF">2021-04-27T12:55:00Z</dcterms:created>
  <dcterms:modified xsi:type="dcterms:W3CDTF">2021-04-27T12:55:00Z</dcterms:modified>
</cp:coreProperties>
</file>