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C4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D41BF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-552450</wp:posOffset>
            </wp:positionV>
            <wp:extent cx="7557135" cy="3307080"/>
            <wp:effectExtent l="19050" t="0" r="5715" b="0"/>
            <wp:wrapNone/>
            <wp:docPr id="4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Default="00D41BF6" w:rsidP="00D41BF6">
      <w:pPr>
        <w:pStyle w:val="1"/>
        <w:ind w:firstLine="709"/>
        <w:jc w:val="center"/>
        <w:rPr>
          <w:b/>
          <w:sz w:val="28"/>
          <w:szCs w:val="28"/>
        </w:rPr>
      </w:pPr>
    </w:p>
    <w:p w:rsidR="00D41BF6" w:rsidRDefault="00D41BF6" w:rsidP="00D41BF6">
      <w:pPr>
        <w:pStyle w:val="1"/>
        <w:rPr>
          <w:b/>
          <w:sz w:val="28"/>
          <w:szCs w:val="28"/>
        </w:rPr>
      </w:pPr>
    </w:p>
    <w:p w:rsidR="00D41BF6" w:rsidRPr="00D41BF6" w:rsidRDefault="00D41BF6" w:rsidP="00D41BF6">
      <w:pPr>
        <w:rPr>
          <w:lang w:eastAsia="de-DE"/>
        </w:rPr>
      </w:pPr>
    </w:p>
    <w:p w:rsidR="00D41BF6" w:rsidRPr="00D41BF6" w:rsidRDefault="00D41BF6" w:rsidP="00D41BF6">
      <w:pPr>
        <w:pStyle w:val="1"/>
        <w:ind w:firstLine="709"/>
        <w:rPr>
          <w:b/>
          <w:sz w:val="28"/>
          <w:szCs w:val="28"/>
        </w:rPr>
      </w:pPr>
      <w:r w:rsidRPr="00D41BF6">
        <w:rPr>
          <w:b/>
          <w:sz w:val="28"/>
          <w:szCs w:val="28"/>
        </w:rPr>
        <w:t xml:space="preserve">Предложение о мероприятиях </w:t>
      </w:r>
      <w:r>
        <w:rPr>
          <w:b/>
          <w:sz w:val="28"/>
          <w:szCs w:val="28"/>
        </w:rPr>
        <w:t xml:space="preserve">по энергосбережению и повышению </w:t>
      </w:r>
      <w:r w:rsidRPr="00D41BF6">
        <w:rPr>
          <w:b/>
          <w:sz w:val="28"/>
          <w:szCs w:val="28"/>
        </w:rPr>
        <w:t>энергетической</w:t>
      </w:r>
      <w:r>
        <w:rPr>
          <w:b/>
          <w:sz w:val="28"/>
          <w:szCs w:val="28"/>
        </w:rPr>
        <w:t xml:space="preserve"> </w:t>
      </w:r>
      <w:r w:rsidRPr="00D41BF6">
        <w:rPr>
          <w:b/>
          <w:sz w:val="28"/>
          <w:szCs w:val="28"/>
        </w:rPr>
        <w:t>эффективности в многоквартирных домах</w:t>
      </w:r>
    </w:p>
    <w:p w:rsidR="00D41BF6" w:rsidRPr="00D41BF6" w:rsidRDefault="00D41BF6" w:rsidP="00D41B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BF6" w:rsidRDefault="00D41BF6" w:rsidP="00D41B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F6">
        <w:rPr>
          <w:rFonts w:ascii="Times New Roman" w:hAnsi="Times New Roman" w:cs="Times New Roman"/>
          <w:sz w:val="28"/>
          <w:szCs w:val="28"/>
        </w:rPr>
        <w:t xml:space="preserve">ГБУ «Жилищник района Хамовники» в соответствии с требованиями статьи 12 ч.7 ФЗ «Об энергосбережении  и о повышении энергетической эффективности» от 23.11.2009 №261-ФЗ; </w:t>
      </w:r>
      <w:proofErr w:type="gramStart"/>
      <w:r w:rsidRPr="00D41BF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D41BF6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D41BF6">
        <w:rPr>
          <w:rFonts w:ascii="Times New Roman" w:hAnsi="Times New Roman" w:cs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D41BF6">
        <w:rPr>
          <w:rFonts w:ascii="Times New Roman" w:hAnsi="Times New Roman" w:cs="Times New Roman"/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</w:t>
      </w:r>
    </w:p>
    <w:p w:rsidR="00D41BF6" w:rsidRPr="00D41BF6" w:rsidRDefault="00D41BF6" w:rsidP="00D41B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F6">
        <w:rPr>
          <w:rFonts w:ascii="Times New Roman" w:hAnsi="Times New Roman" w:cs="Times New Roman"/>
          <w:sz w:val="28"/>
          <w:szCs w:val="28"/>
        </w:rPr>
        <w:t>Обязательные мероприятия по энергосбережению и повышению энергетической эффективности установлены 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D41BF6" w:rsidRDefault="00D41BF6" w:rsidP="00D41B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BF6">
        <w:rPr>
          <w:sz w:val="28"/>
          <w:szCs w:val="28"/>
        </w:rPr>
        <w:t>Мероприятия, указанные в Перечне, не являются обязательными в отношении многоквартирных домов, признанных аварийными и не оборудованных централизованными коммунальными ресурсами.</w:t>
      </w:r>
    </w:p>
    <w:p w:rsidR="00D41BF6" w:rsidRDefault="00D41BF6" w:rsidP="00D41B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1BF6" w:rsidRPr="00813712" w:rsidRDefault="00D41BF6" w:rsidP="00D41BF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13712">
        <w:rPr>
          <w:b/>
          <w:sz w:val="28"/>
          <w:szCs w:val="28"/>
        </w:rPr>
        <w:t>Перечень мероприятий для многоквартирных домов по энергосбережению и повышению</w:t>
      </w:r>
      <w:r>
        <w:rPr>
          <w:b/>
          <w:sz w:val="28"/>
          <w:szCs w:val="28"/>
        </w:rPr>
        <w:t xml:space="preserve"> </w:t>
      </w:r>
      <w:r w:rsidRPr="00813712">
        <w:rPr>
          <w:b/>
          <w:sz w:val="28"/>
          <w:szCs w:val="28"/>
        </w:rPr>
        <w:t>эффективности использования энергетических ресурсов</w:t>
      </w:r>
    </w:p>
    <w:p w:rsidR="00D41BF6" w:rsidRPr="00D41BF6" w:rsidRDefault="00D41BF6" w:rsidP="00D41B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67"/>
        <w:tblW w:w="5062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2346"/>
        <w:gridCol w:w="1765"/>
        <w:gridCol w:w="1701"/>
        <w:gridCol w:w="1342"/>
        <w:gridCol w:w="1636"/>
        <w:gridCol w:w="1127"/>
      </w:tblGrid>
      <w:tr w:rsidR="00D41BF6" w:rsidRPr="00A00293" w:rsidTr="00D41BF6">
        <w:trPr>
          <w:tblHeader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D41BF6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1BF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D41BF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BF6">
              <w:rPr>
                <w:rFonts w:ascii="Times New Roman" w:hAnsi="Times New Roman" w:cs="Times New Roman"/>
              </w:rPr>
              <w:t>/</w:t>
            </w:r>
            <w:proofErr w:type="spellStart"/>
            <w:r w:rsidRPr="00D41BF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D41BF6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1BF6">
              <w:rPr>
                <w:rFonts w:ascii="Times New Roman" w:eastAsia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D41BF6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1BF6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D41BF6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1BF6">
              <w:rPr>
                <w:rFonts w:ascii="Times New Roman" w:eastAsia="Times New Roman" w:hAnsi="Times New Roman" w:cs="Times New Roman"/>
                <w:color w:val="auto"/>
              </w:rPr>
              <w:t>Применяемые технологии и материалы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D41BF6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1BF6">
              <w:rPr>
                <w:rFonts w:ascii="Times New Roman" w:hAnsi="Times New Roman" w:cs="Times New Roman"/>
              </w:rPr>
              <w:t>Объем ожидаемого снижения используемых коммунальных ресурсов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D41BF6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1BF6">
              <w:rPr>
                <w:rFonts w:ascii="Times New Roman" w:hAnsi="Times New Roman" w:cs="Times New Roman"/>
              </w:rPr>
              <w:t>Ориентировочные расходы на проведение мероприятий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D41BF6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41BF6">
              <w:rPr>
                <w:rFonts w:ascii="Times New Roman" w:hAnsi="Times New Roman" w:cs="Times New Roman"/>
              </w:rPr>
              <w:t>Сроки окупаемости мероприятий</w:t>
            </w:r>
          </w:p>
        </w:tc>
      </w:tr>
      <w:tr w:rsidR="00D41BF6" w:rsidRPr="00A00293" w:rsidTr="00D41BF6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</w:pPr>
            <w:r w:rsidRPr="00A0029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I. Перечень организационных мероприятий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энергетического обследования многоквартирного дома с </w:t>
            </w:r>
            <w:r w:rsidRPr="00212ADE">
              <w:rPr>
                <w:rFonts w:ascii="Times New Roman" w:hAnsi="Times New Roman" w:cs="Times New Roman"/>
              </w:rPr>
              <w:t>разработк</w:t>
            </w:r>
            <w:r>
              <w:rPr>
                <w:rFonts w:ascii="Times New Roman" w:hAnsi="Times New Roman" w:cs="Times New Roman"/>
              </w:rPr>
              <w:t>ой</w:t>
            </w:r>
            <w:r w:rsidRPr="00212ADE">
              <w:rPr>
                <w:rFonts w:ascii="Times New Roman" w:hAnsi="Times New Roman" w:cs="Times New Roman"/>
              </w:rPr>
              <w:t xml:space="preserve"> перечня мероприятий по энергосбережению и повышению энергетической эффективности и проведение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212ADE">
              <w:rPr>
                <w:rFonts w:ascii="Times New Roman" w:hAnsi="Times New Roman" w:cs="Times New Roman"/>
              </w:rPr>
              <w:t xml:space="preserve"> их стоимостной оценки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потенциала энергосбережения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70 000 руб.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Проверка на предмет утечки сантехники, кранов, стиральных и посудомоечных машин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Снижение расхода воды за счет устранения утечек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до 156 м</w:t>
            </w:r>
            <w:r w:rsidRPr="00A00293">
              <w:rPr>
                <w:rFonts w:ascii="Times New Roman" w:hAnsi="Times New Roman" w:cs="Times New Roman"/>
                <w:vertAlign w:val="superscript"/>
              </w:rPr>
              <w:t>3</w:t>
            </w:r>
            <w:r w:rsidRPr="00A00293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Не оставлять открытыми смесители и водопроводные краны в жилых помещениях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Рациональное потребление воды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до 50 м</w:t>
            </w:r>
            <w:r w:rsidRPr="00A00293">
              <w:rPr>
                <w:rFonts w:ascii="Times New Roman" w:hAnsi="Times New Roman" w:cs="Times New Roman"/>
                <w:vertAlign w:val="superscript"/>
              </w:rPr>
              <w:t>3</w:t>
            </w:r>
            <w:r w:rsidRPr="00A00293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При наличии сливных бачков с двумя режимами работы необходимо использовать экономный режим слива воды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Рациональное потребление воды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до 25 м</w:t>
            </w:r>
            <w:r w:rsidRPr="00A00293">
              <w:rPr>
                <w:rFonts w:ascii="Times New Roman" w:hAnsi="Times New Roman" w:cs="Times New Roman"/>
                <w:vertAlign w:val="superscript"/>
              </w:rPr>
              <w:t>3</w:t>
            </w:r>
            <w:r w:rsidRPr="00A00293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 xml:space="preserve">Не оставлять в нерабочее время компьютер и телевизор в режиме «спящий режим/режим ожидания» - используйте кнопки «включить/выключить» на самом оборудовании или выключайте </w:t>
            </w:r>
            <w:r w:rsidRPr="00A00293">
              <w:rPr>
                <w:rFonts w:ascii="Times New Roman" w:hAnsi="Times New Roman" w:cs="Times New Roman"/>
              </w:rPr>
              <w:lastRenderedPageBreak/>
              <w:t>приборы из розетки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lastRenderedPageBreak/>
              <w:t xml:space="preserve">Рациональное потребление </w:t>
            </w:r>
            <w:r w:rsidRPr="00A00293">
              <w:rPr>
                <w:rFonts w:ascii="Times New Roman" w:eastAsia="Times New Roman" w:hAnsi="Times New Roman" w:cs="Times New Roman"/>
              </w:rPr>
              <w:t>электроэнергии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120 кВт/год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Не оставлять включенными в сеть адаптеры для зарядки сотового телефона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 xml:space="preserve">Рациональное потребление </w:t>
            </w:r>
            <w:r w:rsidRPr="00A00293">
              <w:rPr>
                <w:rFonts w:ascii="Times New Roman" w:eastAsia="Times New Roman" w:hAnsi="Times New Roman" w:cs="Times New Roman"/>
              </w:rPr>
              <w:t>электроэнергии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6 кВт/год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hAnsi="Times New Roman" w:cs="Times New Roman"/>
              </w:rPr>
              <w:t>Не закрывать радиаторы отопления шторами и не загораживать их мебелью, так как это снижает теплоотдачу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 xml:space="preserve">Рациональное потребление </w:t>
            </w:r>
            <w:r w:rsidRPr="00A00293">
              <w:rPr>
                <w:rFonts w:ascii="Times New Roman" w:eastAsia="Times New Roman" w:hAnsi="Times New Roman" w:cs="Times New Roman"/>
              </w:rPr>
              <w:t>тепловой энергии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до 10-12% потребления тепловой энергии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II. Перечень мероприятий</w:t>
            </w:r>
          </w:p>
        </w:tc>
      </w:tr>
      <w:tr w:rsidR="00D41BF6" w:rsidRPr="00A00293" w:rsidTr="00D41BF6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41BF6" w:rsidRPr="00A00293" w:rsidTr="00D41BF6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Дверные и оконные конструкции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Установка теплоотражающих пленок на окна в помещениях общего пользования и жилых помещениях МКД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Рациональное использование тепловой энергии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Теплоотражающая пленка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до 30 %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A00293">
              <w:rPr>
                <w:rFonts w:ascii="Times New Roman" w:hAnsi="Times New Roman" w:cs="Times New Roman"/>
                <w:color w:val="auto"/>
              </w:rPr>
              <w:t>от 600 руб</w:t>
            </w:r>
            <w:r w:rsidRPr="00A00293">
              <w:rPr>
                <w:rFonts w:ascii="Times New Roman" w:hAnsi="Times New Roman" w:cs="Times New Roman"/>
              </w:rPr>
              <w:t>./</w:t>
            </w:r>
            <w:proofErr w:type="gramStart"/>
            <w:r w:rsidRPr="00A00293">
              <w:rPr>
                <w:rFonts w:ascii="Times New Roman" w:hAnsi="Times New Roman" w:cs="Times New Roman"/>
              </w:rPr>
              <w:t>м</w:t>
            </w:r>
            <w:proofErr w:type="gramEnd"/>
            <w:r w:rsidRPr="00A00293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до 24 мес.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rPr>
                <w:rFonts w:ascii="Times New Roman" w:eastAsia="Times New Roman" w:hAnsi="Times New Roman" w:cs="Times New Roman"/>
                <w:color w:val="161627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Рациональное использование тепловой энергии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т.д.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5%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от 23</w:t>
            </w:r>
            <w:r w:rsidRPr="00A002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00293">
              <w:rPr>
                <w:rFonts w:ascii="Times New Roman" w:eastAsia="Times New Roman" w:hAnsi="Times New Roman" w:cs="Times New Roman"/>
              </w:rPr>
              <w:t xml:space="preserve">000 </w:t>
            </w:r>
            <w:r w:rsidRPr="00A00293">
              <w:rPr>
                <w:rFonts w:ascii="Times New Roman" w:eastAsia="Times New Roman" w:hAnsi="Times New Roman" w:cs="Times New Roman"/>
                <w:color w:val="auto"/>
              </w:rPr>
              <w:t>руб./</w:t>
            </w:r>
            <w:r w:rsidRPr="00A0029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36 мес.</w:t>
            </w:r>
          </w:p>
        </w:tc>
      </w:tr>
      <w:tr w:rsidR="00D41BF6" w:rsidRPr="00A00293" w:rsidTr="00D41BF6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Система отопления и горячего водоснабжения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  <w:r w:rsidRPr="00A0029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Установка индивидуального прибора учета горячей воды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от 2 500 руб./</w:t>
            </w:r>
            <w:r w:rsidRPr="00A0029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Экономия тепловой энергии в системе отопления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Термостатические радиаторные вентили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6%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от 1 600 р</w:t>
            </w:r>
            <w:r w:rsidRPr="00A00293">
              <w:rPr>
                <w:rFonts w:ascii="Times New Roman" w:eastAsia="Times New Roman" w:hAnsi="Times New Roman" w:cs="Times New Roman"/>
                <w:color w:val="auto"/>
              </w:rPr>
              <w:t>уб</w:t>
            </w:r>
            <w:r w:rsidRPr="00A00293">
              <w:rPr>
                <w:rFonts w:ascii="Times New Roman" w:eastAsia="Times New Roman" w:hAnsi="Times New Roman" w:cs="Times New Roman"/>
              </w:rPr>
              <w:t>./шт.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12 мес.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Монтаж теплоотражающих конструкций за радиаторами отопления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Рациональное потребление тепловой энергии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Теплоотражающий экран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2%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от 1 000 руб.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24 мес.</w:t>
            </w:r>
          </w:p>
        </w:tc>
      </w:tr>
      <w:tr w:rsidR="00D41BF6" w:rsidRPr="00A00293" w:rsidTr="00D41BF6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lastRenderedPageBreak/>
              <w:t>Система электроснабжения и освещения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A00293">
              <w:rPr>
                <w:rFonts w:ascii="Times New Roman" w:eastAsia="Times New Roman" w:hAnsi="Times New Roman" w:cs="Times New Roman"/>
                <w:color w:val="auto"/>
              </w:rPr>
              <w:t>Учет электрической энергии, потребленной в жилом в многоквартирном доме</w:t>
            </w:r>
            <w:proofErr w:type="gram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от 600 руб./шт.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 xml:space="preserve">Замена ламп накаливания и ртутных ламп всех видов в местах общего пользования и в жилых помещениях на </w:t>
            </w:r>
            <w:proofErr w:type="spellStart"/>
            <w:r w:rsidRPr="00A00293">
              <w:rPr>
                <w:rFonts w:ascii="Times New Roman" w:eastAsia="Times New Roman" w:hAnsi="Times New Roman" w:cs="Times New Roman"/>
                <w:color w:val="auto"/>
              </w:rPr>
              <w:t>энергоэффективные</w:t>
            </w:r>
            <w:proofErr w:type="spellEnd"/>
            <w:r w:rsidRPr="00A00293">
              <w:rPr>
                <w:rFonts w:ascii="Times New Roman" w:eastAsia="Times New Roman" w:hAnsi="Times New Roman" w:cs="Times New Roman"/>
                <w:color w:val="auto"/>
              </w:rPr>
              <w:t>/светодиодные лампы (светильники)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Экономия электроэнергии и улучшение качества освещения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00293">
              <w:rPr>
                <w:rFonts w:ascii="Times New Roman" w:eastAsia="Times New Roman" w:hAnsi="Times New Roman" w:cs="Times New Roman"/>
                <w:color w:val="auto"/>
              </w:rPr>
              <w:t>Энергоэффективные</w:t>
            </w:r>
            <w:proofErr w:type="spellEnd"/>
            <w:r w:rsidRPr="00A00293">
              <w:rPr>
                <w:rFonts w:ascii="Times New Roman" w:eastAsia="Times New Roman" w:hAnsi="Times New Roman" w:cs="Times New Roman"/>
                <w:color w:val="auto"/>
              </w:rPr>
              <w:t>/с</w:t>
            </w:r>
            <w:r w:rsidRPr="00A00293">
              <w:rPr>
                <w:rFonts w:ascii="Times New Roman" w:eastAsia="Times New Roman" w:hAnsi="Times New Roman" w:cs="Times New Roman"/>
              </w:rPr>
              <w:t>ветодиодные лампы/светильники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94%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от 300 руб.</w:t>
            </w:r>
            <w:r w:rsidRPr="00A00293">
              <w:rPr>
                <w:rFonts w:ascii="Times New Roman" w:eastAsia="Times New Roman" w:hAnsi="Times New Roman" w:cs="Times New Roman"/>
              </w:rPr>
              <w:t>/шт.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12 мес.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Экономия электроэнергии и автоматическое регулирование освещенности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30%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от 1 500 р</w:t>
            </w:r>
            <w:r w:rsidRPr="00A00293">
              <w:rPr>
                <w:rFonts w:ascii="Times New Roman" w:eastAsia="Times New Roman" w:hAnsi="Times New Roman" w:cs="Times New Roman"/>
                <w:color w:val="auto"/>
              </w:rPr>
              <w:t>уб</w:t>
            </w:r>
            <w:r w:rsidRPr="00A00293">
              <w:rPr>
                <w:rFonts w:ascii="Times New Roman" w:eastAsia="Times New Roman" w:hAnsi="Times New Roman" w:cs="Times New Roman"/>
              </w:rPr>
              <w:t>./шт.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30 мес.</w:t>
            </w:r>
          </w:p>
        </w:tc>
      </w:tr>
      <w:tr w:rsidR="00D41BF6" w:rsidRPr="00A00293" w:rsidTr="00D41BF6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Система водоснабжения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3D3AD7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Установка счетчик на воду в жилом помещении МКД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Учет потребления воды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Прибор учета воды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2 500 руб./шт.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1BF6" w:rsidRPr="00A00293" w:rsidTr="00D41BF6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3D3AD7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Установка сливной арматуры с двумя режимами смыва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Экономия воды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Арматура водосливная 2-х кнопочная, регулируемый слив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до 25 м</w:t>
            </w:r>
            <w:r w:rsidRPr="00A0029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A00293">
              <w:rPr>
                <w:rFonts w:ascii="Times New Roman" w:eastAsia="Times New Roman" w:hAnsi="Times New Roman" w:cs="Times New Roman"/>
              </w:rPr>
              <w:t>/год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от 600 руб./шт.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BF6" w:rsidRPr="00A00293" w:rsidRDefault="00D41BF6" w:rsidP="00D41BF6">
            <w:pPr>
              <w:widowControl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0293">
              <w:rPr>
                <w:rFonts w:ascii="Times New Roman" w:eastAsia="Times New Roman" w:hAnsi="Times New Roman" w:cs="Times New Roman"/>
              </w:rPr>
              <w:t>6 мес.</w:t>
            </w:r>
          </w:p>
        </w:tc>
      </w:tr>
    </w:tbl>
    <w:p w:rsidR="00D41BF6" w:rsidRDefault="00D41BF6" w:rsidP="00F950C4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D41BF6" w:rsidRPr="00E76C0C" w:rsidRDefault="00D41BF6" w:rsidP="00F950C4">
      <w:pPr>
        <w:rPr>
          <w:rFonts w:ascii="Times New Roman" w:hAnsi="Times New Roman" w:cs="Times New Roman"/>
        </w:rPr>
      </w:pPr>
    </w:p>
    <w:p w:rsidR="00D41BF6" w:rsidRDefault="00D41BF6" w:rsidP="0029740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807CF" w:rsidRPr="00E76C0C" w:rsidRDefault="005E2179" w:rsidP="00297404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Показатели «</w:t>
      </w:r>
      <w:r w:rsidRPr="005E2179">
        <w:rPr>
          <w:rFonts w:ascii="Times New Roman" w:hAnsi="Times New Roman" w:cs="Times New Roman"/>
        </w:rPr>
        <w:t>Объем ожидаемого снижения используемых коммунальных ресурсов</w:t>
      </w:r>
      <w:r w:rsidRPr="005E2179">
        <w:rPr>
          <w:rFonts w:ascii="Times New Roman" w:hAnsi="Times New Roman" w:cs="Times New Roman"/>
          <w:shd w:val="clear" w:color="auto" w:fill="FFFFFF"/>
        </w:rPr>
        <w:t>», «</w:t>
      </w:r>
      <w:r w:rsidRPr="005E2179">
        <w:rPr>
          <w:rFonts w:ascii="Times New Roman" w:hAnsi="Times New Roman" w:cs="Times New Roman"/>
        </w:rPr>
        <w:t>Ориентировочные расходы на проведение мероприятий</w:t>
      </w:r>
      <w:r w:rsidRPr="005E2179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  <w:shd w:val="clear" w:color="auto" w:fill="FFFFFF"/>
        </w:rPr>
        <w:t xml:space="preserve"> и</w:t>
      </w:r>
      <w:r w:rsidRPr="005E2179">
        <w:rPr>
          <w:rFonts w:ascii="Times New Roman" w:hAnsi="Times New Roman" w:cs="Times New Roman"/>
          <w:shd w:val="clear" w:color="auto" w:fill="FFFFFF"/>
        </w:rPr>
        <w:t xml:space="preserve"> «</w:t>
      </w:r>
      <w:r w:rsidRPr="005E2179">
        <w:rPr>
          <w:rFonts w:ascii="Times New Roman" w:hAnsi="Times New Roman" w:cs="Times New Roman"/>
        </w:rPr>
        <w:t>Сроки окупаемости мероприятий</w:t>
      </w:r>
      <w:r w:rsidRPr="005E2179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  <w:shd w:val="clear" w:color="auto" w:fill="FFFFFF"/>
        </w:rPr>
        <w:t xml:space="preserve"> для каждого мероприятия </w:t>
      </w:r>
      <w:r w:rsidR="008D3C4E">
        <w:rPr>
          <w:rFonts w:ascii="Times New Roman" w:hAnsi="Times New Roman" w:cs="Times New Roman"/>
          <w:shd w:val="clear" w:color="auto" w:fill="FFFFFF"/>
        </w:rPr>
        <w:t>определяются</w:t>
      </w:r>
      <w:r>
        <w:rPr>
          <w:rFonts w:ascii="Times New Roman" w:hAnsi="Times New Roman" w:cs="Times New Roman"/>
          <w:shd w:val="clear" w:color="auto" w:fill="FFFFFF"/>
        </w:rPr>
        <w:t xml:space="preserve"> индивидуально в зависимости от технических характеристик </w:t>
      </w:r>
      <w:r w:rsidR="008D3C4E">
        <w:rPr>
          <w:rFonts w:ascii="Times New Roman" w:hAnsi="Times New Roman" w:cs="Times New Roman"/>
          <w:shd w:val="clear" w:color="auto" w:fill="FFFFFF"/>
        </w:rPr>
        <w:t>и потребления энергетических ресурсов и воды в МКД.</w:t>
      </w:r>
    </w:p>
    <w:sectPr w:rsidR="00C807CF" w:rsidRPr="00E76C0C" w:rsidSect="00D41BF6">
      <w:footerReference w:type="default" r:id="rId7"/>
      <w:pgSz w:w="11906" w:h="16838"/>
      <w:pgMar w:top="1134" w:right="707" w:bottom="709" w:left="993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C0" w:rsidRDefault="000C26C0" w:rsidP="00DE6260">
      <w:r>
        <w:separator/>
      </w:r>
    </w:p>
  </w:endnote>
  <w:endnote w:type="continuationSeparator" w:id="0">
    <w:p w:rsidR="000C26C0" w:rsidRDefault="000C26C0" w:rsidP="00DE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60" w:rsidRPr="00DE6260" w:rsidRDefault="00DE6260" w:rsidP="00DE6260">
    <w:pPr>
      <w:pStyle w:val="a8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C0" w:rsidRDefault="000C26C0" w:rsidP="00DE6260">
      <w:r>
        <w:separator/>
      </w:r>
    </w:p>
  </w:footnote>
  <w:footnote w:type="continuationSeparator" w:id="0">
    <w:p w:rsidR="000C26C0" w:rsidRDefault="000C26C0" w:rsidP="00DE6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0FE"/>
    <w:rsid w:val="00002730"/>
    <w:rsid w:val="000119F6"/>
    <w:rsid w:val="000127E0"/>
    <w:rsid w:val="00013BB0"/>
    <w:rsid w:val="00013DDC"/>
    <w:rsid w:val="0002260C"/>
    <w:rsid w:val="00022AD8"/>
    <w:rsid w:val="000248F6"/>
    <w:rsid w:val="0002704E"/>
    <w:rsid w:val="0003107E"/>
    <w:rsid w:val="00046A39"/>
    <w:rsid w:val="0005510F"/>
    <w:rsid w:val="00056BCE"/>
    <w:rsid w:val="00066CD1"/>
    <w:rsid w:val="000704F2"/>
    <w:rsid w:val="000711D3"/>
    <w:rsid w:val="000731B3"/>
    <w:rsid w:val="00075A90"/>
    <w:rsid w:val="000839A2"/>
    <w:rsid w:val="00085426"/>
    <w:rsid w:val="000918A7"/>
    <w:rsid w:val="000918D8"/>
    <w:rsid w:val="0009578F"/>
    <w:rsid w:val="00097A3C"/>
    <w:rsid w:val="000A3659"/>
    <w:rsid w:val="000A6341"/>
    <w:rsid w:val="000B1F9A"/>
    <w:rsid w:val="000B6EBF"/>
    <w:rsid w:val="000C26C0"/>
    <w:rsid w:val="000C3EA1"/>
    <w:rsid w:val="000D3C63"/>
    <w:rsid w:val="000D6850"/>
    <w:rsid w:val="000D7ADC"/>
    <w:rsid w:val="000E0137"/>
    <w:rsid w:val="000F206A"/>
    <w:rsid w:val="001111CD"/>
    <w:rsid w:val="00115FC5"/>
    <w:rsid w:val="00130B08"/>
    <w:rsid w:val="001356E0"/>
    <w:rsid w:val="00143ABD"/>
    <w:rsid w:val="00156387"/>
    <w:rsid w:val="00161218"/>
    <w:rsid w:val="00176A0B"/>
    <w:rsid w:val="00176E93"/>
    <w:rsid w:val="0019179F"/>
    <w:rsid w:val="00196D9C"/>
    <w:rsid w:val="00197C61"/>
    <w:rsid w:val="001A4DB0"/>
    <w:rsid w:val="001B31AF"/>
    <w:rsid w:val="001C067C"/>
    <w:rsid w:val="001C62B1"/>
    <w:rsid w:val="001D01C4"/>
    <w:rsid w:val="001D310D"/>
    <w:rsid w:val="001E507E"/>
    <w:rsid w:val="001F1930"/>
    <w:rsid w:val="001F2CDA"/>
    <w:rsid w:val="001F3262"/>
    <w:rsid w:val="002032F1"/>
    <w:rsid w:val="002072B0"/>
    <w:rsid w:val="00211349"/>
    <w:rsid w:val="00212ADE"/>
    <w:rsid w:val="002150FE"/>
    <w:rsid w:val="00224DE7"/>
    <w:rsid w:val="00230AF2"/>
    <w:rsid w:val="00232A5D"/>
    <w:rsid w:val="00234454"/>
    <w:rsid w:val="002441D4"/>
    <w:rsid w:val="00247F85"/>
    <w:rsid w:val="00253958"/>
    <w:rsid w:val="002563EB"/>
    <w:rsid w:val="00260DC2"/>
    <w:rsid w:val="00263893"/>
    <w:rsid w:val="0026592E"/>
    <w:rsid w:val="00273985"/>
    <w:rsid w:val="00273DC7"/>
    <w:rsid w:val="00274229"/>
    <w:rsid w:val="00276A59"/>
    <w:rsid w:val="002779E6"/>
    <w:rsid w:val="00281AA8"/>
    <w:rsid w:val="00292F36"/>
    <w:rsid w:val="002954E3"/>
    <w:rsid w:val="00297404"/>
    <w:rsid w:val="002A36B8"/>
    <w:rsid w:val="002A56B9"/>
    <w:rsid w:val="002B1827"/>
    <w:rsid w:val="002B201D"/>
    <w:rsid w:val="002D178B"/>
    <w:rsid w:val="002D1F41"/>
    <w:rsid w:val="002D279D"/>
    <w:rsid w:val="002E13F7"/>
    <w:rsid w:val="002E663E"/>
    <w:rsid w:val="002F7658"/>
    <w:rsid w:val="003013A2"/>
    <w:rsid w:val="00303893"/>
    <w:rsid w:val="00306542"/>
    <w:rsid w:val="00311806"/>
    <w:rsid w:val="0031347C"/>
    <w:rsid w:val="00315F3C"/>
    <w:rsid w:val="00317CEE"/>
    <w:rsid w:val="00332E38"/>
    <w:rsid w:val="00344848"/>
    <w:rsid w:val="00345842"/>
    <w:rsid w:val="00351031"/>
    <w:rsid w:val="00382E48"/>
    <w:rsid w:val="00385CE4"/>
    <w:rsid w:val="003A283F"/>
    <w:rsid w:val="003B67F8"/>
    <w:rsid w:val="003C531C"/>
    <w:rsid w:val="003C6444"/>
    <w:rsid w:val="003C7D4C"/>
    <w:rsid w:val="003D0660"/>
    <w:rsid w:val="003D1E09"/>
    <w:rsid w:val="003D344D"/>
    <w:rsid w:val="003D3AD7"/>
    <w:rsid w:val="003D4FA8"/>
    <w:rsid w:val="003D6D8A"/>
    <w:rsid w:val="003E60C9"/>
    <w:rsid w:val="003E7FDA"/>
    <w:rsid w:val="003F37B3"/>
    <w:rsid w:val="00404E09"/>
    <w:rsid w:val="00415F1B"/>
    <w:rsid w:val="00424247"/>
    <w:rsid w:val="00435C52"/>
    <w:rsid w:val="00436AF4"/>
    <w:rsid w:val="00444A18"/>
    <w:rsid w:val="00445396"/>
    <w:rsid w:val="004466AB"/>
    <w:rsid w:val="00457D31"/>
    <w:rsid w:val="00460948"/>
    <w:rsid w:val="004638D0"/>
    <w:rsid w:val="00464E33"/>
    <w:rsid w:val="00487425"/>
    <w:rsid w:val="00491CA6"/>
    <w:rsid w:val="004A46D0"/>
    <w:rsid w:val="004B09A3"/>
    <w:rsid w:val="004B6102"/>
    <w:rsid w:val="004D7935"/>
    <w:rsid w:val="004E1303"/>
    <w:rsid w:val="00507305"/>
    <w:rsid w:val="005075E8"/>
    <w:rsid w:val="0052501E"/>
    <w:rsid w:val="0052541C"/>
    <w:rsid w:val="00527328"/>
    <w:rsid w:val="0052794A"/>
    <w:rsid w:val="005332E4"/>
    <w:rsid w:val="00533509"/>
    <w:rsid w:val="005375CF"/>
    <w:rsid w:val="00541F91"/>
    <w:rsid w:val="00543CD3"/>
    <w:rsid w:val="0055208B"/>
    <w:rsid w:val="0055297D"/>
    <w:rsid w:val="0055696D"/>
    <w:rsid w:val="00556CED"/>
    <w:rsid w:val="005703A9"/>
    <w:rsid w:val="0059110C"/>
    <w:rsid w:val="00593F6E"/>
    <w:rsid w:val="005A6E7E"/>
    <w:rsid w:val="005C271A"/>
    <w:rsid w:val="005C59E9"/>
    <w:rsid w:val="005C6F73"/>
    <w:rsid w:val="005D1F8D"/>
    <w:rsid w:val="005E12B0"/>
    <w:rsid w:val="005E2179"/>
    <w:rsid w:val="005E7C4E"/>
    <w:rsid w:val="00606BDD"/>
    <w:rsid w:val="0061194E"/>
    <w:rsid w:val="00615E4C"/>
    <w:rsid w:val="00623336"/>
    <w:rsid w:val="00624E5F"/>
    <w:rsid w:val="0062747F"/>
    <w:rsid w:val="00630D7C"/>
    <w:rsid w:val="00630E14"/>
    <w:rsid w:val="00633099"/>
    <w:rsid w:val="00634E77"/>
    <w:rsid w:val="00634FC3"/>
    <w:rsid w:val="0064449D"/>
    <w:rsid w:val="00644A88"/>
    <w:rsid w:val="006453DA"/>
    <w:rsid w:val="00666641"/>
    <w:rsid w:val="00666DE4"/>
    <w:rsid w:val="00671BCC"/>
    <w:rsid w:val="006722C3"/>
    <w:rsid w:val="006835A2"/>
    <w:rsid w:val="00694F28"/>
    <w:rsid w:val="0069586A"/>
    <w:rsid w:val="00695BF5"/>
    <w:rsid w:val="006C4341"/>
    <w:rsid w:val="006C4609"/>
    <w:rsid w:val="006D37F9"/>
    <w:rsid w:val="006F1483"/>
    <w:rsid w:val="006F3074"/>
    <w:rsid w:val="006F3296"/>
    <w:rsid w:val="006F4274"/>
    <w:rsid w:val="006F5FFD"/>
    <w:rsid w:val="006F6550"/>
    <w:rsid w:val="0070391E"/>
    <w:rsid w:val="00707008"/>
    <w:rsid w:val="007126B8"/>
    <w:rsid w:val="00712D59"/>
    <w:rsid w:val="007166BB"/>
    <w:rsid w:val="0072000F"/>
    <w:rsid w:val="00722CDA"/>
    <w:rsid w:val="00727E9E"/>
    <w:rsid w:val="0073040B"/>
    <w:rsid w:val="0073639F"/>
    <w:rsid w:val="007444EF"/>
    <w:rsid w:val="00746871"/>
    <w:rsid w:val="007528CD"/>
    <w:rsid w:val="00753170"/>
    <w:rsid w:val="0076196D"/>
    <w:rsid w:val="00762716"/>
    <w:rsid w:val="007636C9"/>
    <w:rsid w:val="00767CE1"/>
    <w:rsid w:val="00776B8E"/>
    <w:rsid w:val="00787344"/>
    <w:rsid w:val="00790AB8"/>
    <w:rsid w:val="00791A5E"/>
    <w:rsid w:val="007A3085"/>
    <w:rsid w:val="007A4553"/>
    <w:rsid w:val="007B2210"/>
    <w:rsid w:val="007B27D1"/>
    <w:rsid w:val="007C0A35"/>
    <w:rsid w:val="007C0C69"/>
    <w:rsid w:val="007C1355"/>
    <w:rsid w:val="007C3F9A"/>
    <w:rsid w:val="007C4E1A"/>
    <w:rsid w:val="007D5A0C"/>
    <w:rsid w:val="007E630F"/>
    <w:rsid w:val="007E78C8"/>
    <w:rsid w:val="007F23ED"/>
    <w:rsid w:val="007F5517"/>
    <w:rsid w:val="00812F52"/>
    <w:rsid w:val="00830C39"/>
    <w:rsid w:val="008319D6"/>
    <w:rsid w:val="00835511"/>
    <w:rsid w:val="00836A71"/>
    <w:rsid w:val="00846C75"/>
    <w:rsid w:val="00847413"/>
    <w:rsid w:val="00850C22"/>
    <w:rsid w:val="0085574D"/>
    <w:rsid w:val="00866606"/>
    <w:rsid w:val="008743CB"/>
    <w:rsid w:val="00881B83"/>
    <w:rsid w:val="008844AA"/>
    <w:rsid w:val="00885250"/>
    <w:rsid w:val="008871EF"/>
    <w:rsid w:val="00891E47"/>
    <w:rsid w:val="00892DBA"/>
    <w:rsid w:val="00897ACA"/>
    <w:rsid w:val="008A2510"/>
    <w:rsid w:val="008A55B9"/>
    <w:rsid w:val="008B503A"/>
    <w:rsid w:val="008C14C6"/>
    <w:rsid w:val="008D3C4E"/>
    <w:rsid w:val="008E7A51"/>
    <w:rsid w:val="008F10EF"/>
    <w:rsid w:val="008F3A6A"/>
    <w:rsid w:val="008F638D"/>
    <w:rsid w:val="00907C80"/>
    <w:rsid w:val="0091082C"/>
    <w:rsid w:val="00914213"/>
    <w:rsid w:val="00921173"/>
    <w:rsid w:val="00924964"/>
    <w:rsid w:val="00924AD3"/>
    <w:rsid w:val="00927BD0"/>
    <w:rsid w:val="00933DBD"/>
    <w:rsid w:val="00943638"/>
    <w:rsid w:val="00944EB3"/>
    <w:rsid w:val="0095583C"/>
    <w:rsid w:val="00963506"/>
    <w:rsid w:val="00972652"/>
    <w:rsid w:val="00975DD0"/>
    <w:rsid w:val="00980344"/>
    <w:rsid w:val="009814C5"/>
    <w:rsid w:val="00985269"/>
    <w:rsid w:val="00993833"/>
    <w:rsid w:val="009A4C6C"/>
    <w:rsid w:val="009B326F"/>
    <w:rsid w:val="009C2308"/>
    <w:rsid w:val="009D1E61"/>
    <w:rsid w:val="009D368B"/>
    <w:rsid w:val="009E09E9"/>
    <w:rsid w:val="009E2480"/>
    <w:rsid w:val="009E305A"/>
    <w:rsid w:val="009E3475"/>
    <w:rsid w:val="009F1390"/>
    <w:rsid w:val="009F4C62"/>
    <w:rsid w:val="00A00293"/>
    <w:rsid w:val="00A027D9"/>
    <w:rsid w:val="00A07908"/>
    <w:rsid w:val="00A1255B"/>
    <w:rsid w:val="00A12774"/>
    <w:rsid w:val="00A1567E"/>
    <w:rsid w:val="00A22133"/>
    <w:rsid w:val="00A249A7"/>
    <w:rsid w:val="00A25560"/>
    <w:rsid w:val="00A3084F"/>
    <w:rsid w:val="00A42420"/>
    <w:rsid w:val="00A463FE"/>
    <w:rsid w:val="00A51262"/>
    <w:rsid w:val="00A562F9"/>
    <w:rsid w:val="00A56CAA"/>
    <w:rsid w:val="00A60152"/>
    <w:rsid w:val="00A624C2"/>
    <w:rsid w:val="00A650D5"/>
    <w:rsid w:val="00A65D10"/>
    <w:rsid w:val="00A6769E"/>
    <w:rsid w:val="00A67E71"/>
    <w:rsid w:val="00A738D9"/>
    <w:rsid w:val="00AA57EE"/>
    <w:rsid w:val="00AA6631"/>
    <w:rsid w:val="00AB2512"/>
    <w:rsid w:val="00AB7CA9"/>
    <w:rsid w:val="00AD310D"/>
    <w:rsid w:val="00AD6572"/>
    <w:rsid w:val="00AE313D"/>
    <w:rsid w:val="00AE44C6"/>
    <w:rsid w:val="00B0058F"/>
    <w:rsid w:val="00B01608"/>
    <w:rsid w:val="00B03B29"/>
    <w:rsid w:val="00B11A09"/>
    <w:rsid w:val="00B15E22"/>
    <w:rsid w:val="00B222CB"/>
    <w:rsid w:val="00B22AC0"/>
    <w:rsid w:val="00B4206E"/>
    <w:rsid w:val="00B50875"/>
    <w:rsid w:val="00B623CF"/>
    <w:rsid w:val="00B62C52"/>
    <w:rsid w:val="00B710C3"/>
    <w:rsid w:val="00B7397E"/>
    <w:rsid w:val="00B76B5F"/>
    <w:rsid w:val="00BB3B71"/>
    <w:rsid w:val="00BD0493"/>
    <w:rsid w:val="00BD1295"/>
    <w:rsid w:val="00BE2775"/>
    <w:rsid w:val="00BE3D84"/>
    <w:rsid w:val="00BE56EB"/>
    <w:rsid w:val="00BF5C27"/>
    <w:rsid w:val="00C0364B"/>
    <w:rsid w:val="00C04A1E"/>
    <w:rsid w:val="00C0744E"/>
    <w:rsid w:val="00C213C6"/>
    <w:rsid w:val="00C3090F"/>
    <w:rsid w:val="00C32A56"/>
    <w:rsid w:val="00C34563"/>
    <w:rsid w:val="00C36394"/>
    <w:rsid w:val="00C36C1A"/>
    <w:rsid w:val="00C43830"/>
    <w:rsid w:val="00C45622"/>
    <w:rsid w:val="00C5038C"/>
    <w:rsid w:val="00C733F4"/>
    <w:rsid w:val="00C807CF"/>
    <w:rsid w:val="00C81A24"/>
    <w:rsid w:val="00C835A7"/>
    <w:rsid w:val="00C8734A"/>
    <w:rsid w:val="00C9582E"/>
    <w:rsid w:val="00C973ED"/>
    <w:rsid w:val="00CA2AF7"/>
    <w:rsid w:val="00CA7898"/>
    <w:rsid w:val="00CC35D8"/>
    <w:rsid w:val="00CD68C3"/>
    <w:rsid w:val="00CE0913"/>
    <w:rsid w:val="00CE0B27"/>
    <w:rsid w:val="00CE3546"/>
    <w:rsid w:val="00CE4B8E"/>
    <w:rsid w:val="00CE6810"/>
    <w:rsid w:val="00CE751B"/>
    <w:rsid w:val="00CF0049"/>
    <w:rsid w:val="00D069F5"/>
    <w:rsid w:val="00D07AB0"/>
    <w:rsid w:val="00D14CE3"/>
    <w:rsid w:val="00D15D3E"/>
    <w:rsid w:val="00D16F2E"/>
    <w:rsid w:val="00D216F7"/>
    <w:rsid w:val="00D24B43"/>
    <w:rsid w:val="00D24F33"/>
    <w:rsid w:val="00D26EE2"/>
    <w:rsid w:val="00D309F9"/>
    <w:rsid w:val="00D40EFF"/>
    <w:rsid w:val="00D41BF6"/>
    <w:rsid w:val="00D41EEA"/>
    <w:rsid w:val="00D47CA6"/>
    <w:rsid w:val="00D50ACB"/>
    <w:rsid w:val="00D50C7A"/>
    <w:rsid w:val="00D5433E"/>
    <w:rsid w:val="00D56527"/>
    <w:rsid w:val="00D5757B"/>
    <w:rsid w:val="00D658B0"/>
    <w:rsid w:val="00D800BF"/>
    <w:rsid w:val="00D81A54"/>
    <w:rsid w:val="00D9313B"/>
    <w:rsid w:val="00DA05D1"/>
    <w:rsid w:val="00DA6D9A"/>
    <w:rsid w:val="00DB2425"/>
    <w:rsid w:val="00DB2A1C"/>
    <w:rsid w:val="00DC15FB"/>
    <w:rsid w:val="00DC4450"/>
    <w:rsid w:val="00DC75F1"/>
    <w:rsid w:val="00DD0D33"/>
    <w:rsid w:val="00DD2435"/>
    <w:rsid w:val="00DE6260"/>
    <w:rsid w:val="00DF2199"/>
    <w:rsid w:val="00DF37B2"/>
    <w:rsid w:val="00E00A8A"/>
    <w:rsid w:val="00E058E2"/>
    <w:rsid w:val="00E07146"/>
    <w:rsid w:val="00E071BF"/>
    <w:rsid w:val="00E221D2"/>
    <w:rsid w:val="00E26FC5"/>
    <w:rsid w:val="00E37CC6"/>
    <w:rsid w:val="00E4173B"/>
    <w:rsid w:val="00E41F3D"/>
    <w:rsid w:val="00E5380F"/>
    <w:rsid w:val="00E54C6D"/>
    <w:rsid w:val="00E57C3E"/>
    <w:rsid w:val="00E71B2D"/>
    <w:rsid w:val="00E76C0C"/>
    <w:rsid w:val="00E81448"/>
    <w:rsid w:val="00E82794"/>
    <w:rsid w:val="00E8291E"/>
    <w:rsid w:val="00E92BBA"/>
    <w:rsid w:val="00E93CD2"/>
    <w:rsid w:val="00E97104"/>
    <w:rsid w:val="00EA3092"/>
    <w:rsid w:val="00EA34F0"/>
    <w:rsid w:val="00EB2B84"/>
    <w:rsid w:val="00EB6348"/>
    <w:rsid w:val="00EC7EFA"/>
    <w:rsid w:val="00ED60D9"/>
    <w:rsid w:val="00EE0F84"/>
    <w:rsid w:val="00EE28ED"/>
    <w:rsid w:val="00EF3EC2"/>
    <w:rsid w:val="00EF47A2"/>
    <w:rsid w:val="00EF6BA5"/>
    <w:rsid w:val="00F01AF3"/>
    <w:rsid w:val="00F05128"/>
    <w:rsid w:val="00F07CC0"/>
    <w:rsid w:val="00F2027F"/>
    <w:rsid w:val="00F22C26"/>
    <w:rsid w:val="00F241EC"/>
    <w:rsid w:val="00F26C06"/>
    <w:rsid w:val="00F35073"/>
    <w:rsid w:val="00F354B6"/>
    <w:rsid w:val="00F452D9"/>
    <w:rsid w:val="00F46C11"/>
    <w:rsid w:val="00F511F6"/>
    <w:rsid w:val="00F53A26"/>
    <w:rsid w:val="00F70692"/>
    <w:rsid w:val="00F710CD"/>
    <w:rsid w:val="00F72E53"/>
    <w:rsid w:val="00F74729"/>
    <w:rsid w:val="00F93356"/>
    <w:rsid w:val="00F94892"/>
    <w:rsid w:val="00F950C4"/>
    <w:rsid w:val="00F97D85"/>
    <w:rsid w:val="00FA19E3"/>
    <w:rsid w:val="00FA1FEC"/>
    <w:rsid w:val="00FB1D98"/>
    <w:rsid w:val="00FB2BF6"/>
    <w:rsid w:val="00FB3215"/>
    <w:rsid w:val="00FC3FB4"/>
    <w:rsid w:val="00FC5411"/>
    <w:rsid w:val="00FE48D9"/>
    <w:rsid w:val="00FF030F"/>
    <w:rsid w:val="00FF3302"/>
    <w:rsid w:val="00FF3DDA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8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BF6"/>
    <w:pPr>
      <w:keepNext/>
      <w:tabs>
        <w:tab w:val="left" w:pos="1134"/>
        <w:tab w:val="left" w:pos="2268"/>
        <w:tab w:val="left" w:pos="3402"/>
        <w:tab w:val="left" w:pos="4536"/>
        <w:tab w:val="left" w:pos="9667"/>
      </w:tabs>
      <w:jc w:val="both"/>
      <w:outlineLvl w:val="0"/>
    </w:pPr>
    <w:rPr>
      <w:rFonts w:ascii="Times New Roman" w:eastAsia="Times New Roman" w:hAnsi="Times New Roman" w:cs="Times New Roman"/>
      <w:color w:val="auto"/>
      <w:sz w:val="56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658B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8B0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3">
    <w:name w:val="Table Grid"/>
    <w:basedOn w:val="a1"/>
    <w:uiPriority w:val="59"/>
    <w:rsid w:val="00D6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950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0957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rmal (Web)"/>
    <w:basedOn w:val="a"/>
    <w:uiPriority w:val="99"/>
    <w:unhideWhenUsed/>
    <w:rsid w:val="005D1F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5D1F8D"/>
  </w:style>
  <w:style w:type="character" w:customStyle="1" w:styleId="spelle">
    <w:name w:val="spelle"/>
    <w:basedOn w:val="a0"/>
    <w:rsid w:val="005D1F8D"/>
  </w:style>
  <w:style w:type="paragraph" w:styleId="a5">
    <w:name w:val="List Paragraph"/>
    <w:basedOn w:val="a"/>
    <w:uiPriority w:val="34"/>
    <w:qFormat/>
    <w:rsid w:val="006F42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6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626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6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626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1BF6"/>
    <w:rPr>
      <w:rFonts w:ascii="Times New Roman" w:eastAsia="Times New Roman" w:hAnsi="Times New Roman" w:cs="Times New Roman"/>
      <w:sz w:val="5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Стажер</dc:creator>
  <cp:lastModifiedBy>Хозяин</cp:lastModifiedBy>
  <cp:revision>2</cp:revision>
  <dcterms:created xsi:type="dcterms:W3CDTF">2022-12-27T14:35:00Z</dcterms:created>
  <dcterms:modified xsi:type="dcterms:W3CDTF">2022-12-27T14:35:00Z</dcterms:modified>
</cp:coreProperties>
</file>